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EF849" w14:textId="77777777" w:rsidR="00CD3FBC" w:rsidRPr="00AA03E8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A03E8">
        <w:rPr>
          <w:rFonts w:ascii="Times New Roman" w:hAnsi="Times New Roman" w:cs="Times New Roman"/>
          <w:b/>
          <w:sz w:val="28"/>
          <w:szCs w:val="28"/>
        </w:rPr>
        <w:t>Федеральным</w:t>
      </w:r>
      <w:r>
        <w:rPr>
          <w:rStyle w:val="et3"/>
          <w:rFonts w:ascii="Times New Roman" w:hAnsi="Times New Roman" w:cs="Times New Roman"/>
        </w:rPr>
        <w:t xml:space="preserve"> </w:t>
      </w:r>
      <w:r w:rsidRPr="00AA03E8">
        <w:rPr>
          <w:rFonts w:ascii="Times New Roman" w:hAnsi="Times New Roman" w:cs="Times New Roman"/>
          <w:b/>
          <w:sz w:val="28"/>
          <w:szCs w:val="28"/>
        </w:rPr>
        <w:t>государственным</w:t>
      </w:r>
      <w:r>
        <w:rPr>
          <w:rStyle w:val="et1"/>
          <w:rFonts w:ascii="Times New Roman" w:hAnsi="Times New Roman" w:cs="Times New Roman"/>
        </w:rPr>
        <w:t xml:space="preserve"> </w:t>
      </w:r>
    </w:p>
    <w:p w14:paraId="11F7F1CC" w14:textId="77777777" w:rsidR="00CD3FBC" w:rsidRPr="00AA03E8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A03E8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AA03E8">
        <w:rPr>
          <w:rFonts w:ascii="Times New Roman" w:hAnsi="Times New Roman" w:cs="Times New Roman"/>
          <w:b/>
          <w:sz w:val="28"/>
          <w:szCs w:val="28"/>
        </w:rPr>
        <w:t>организациям</w:t>
      </w:r>
      <w:r>
        <w:rPr>
          <w:rStyle w:val="et3"/>
          <w:rFonts w:ascii="Times New Roman" w:hAnsi="Times New Roman" w:cs="Times New Roman"/>
        </w:rPr>
        <w:t xml:space="preserve"> </w:t>
      </w:r>
    </w:p>
    <w:p w14:paraId="7003DA73" w14:textId="77777777" w:rsidR="00CD3FBC" w:rsidRPr="00AA03E8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A03E8">
        <w:rPr>
          <w:rFonts w:ascii="Times New Roman" w:hAnsi="Times New Roman" w:cs="Times New Roman"/>
          <w:b/>
          <w:sz w:val="28"/>
          <w:szCs w:val="28"/>
        </w:rPr>
        <w:t>высшего</w:t>
      </w:r>
      <w:r>
        <w:rPr>
          <w:rStyle w:val="et1"/>
          <w:rFonts w:ascii="Times New Roman" w:hAnsi="Times New Roman" w:cs="Times New Roman"/>
        </w:rPr>
        <w:t xml:space="preserve"> </w:t>
      </w:r>
      <w:r w:rsidRPr="00AA03E8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5EE06895" w14:textId="77777777" w:rsidR="00CD3FBC" w:rsidRPr="00AA03E8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6219113D" w14:textId="77777777" w:rsidR="00CD3FBC" w:rsidRPr="00AA03E8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AA03E8">
        <w:rPr>
          <w:rFonts w:ascii="Times New Roman" w:hAnsi="Times New Roman" w:cs="Times New Roman"/>
          <w:b/>
          <w:sz w:val="28"/>
          <w:szCs w:val="28"/>
        </w:rPr>
        <w:t>Федеральным</w:t>
      </w:r>
      <w:r>
        <w:rPr>
          <w:rStyle w:val="et2"/>
          <w:rFonts w:ascii="Times New Roman" w:hAnsi="Times New Roman" w:cs="Times New Roman"/>
        </w:rPr>
        <w:t xml:space="preserve"> </w:t>
      </w:r>
      <w:r w:rsidRPr="00AA03E8">
        <w:rPr>
          <w:rFonts w:ascii="Times New Roman" w:hAnsi="Times New Roman" w:cs="Times New Roman"/>
          <w:b/>
          <w:sz w:val="28"/>
          <w:szCs w:val="28"/>
        </w:rPr>
        <w:t>государственным</w:t>
      </w:r>
    </w:p>
    <w:p w14:paraId="76B74DB0" w14:textId="77777777" w:rsidR="00CD3FBC" w:rsidRDefault="00CD3FBC" w:rsidP="00CD3FBC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A03E8">
        <w:rPr>
          <w:rFonts w:ascii="Times New Roman" w:hAnsi="Times New Roman" w:cs="Times New Roman"/>
          <w:b/>
          <w:sz w:val="28"/>
          <w:szCs w:val="28"/>
        </w:rPr>
        <w:t>чреждениям</w:t>
      </w:r>
    </w:p>
    <w:p w14:paraId="1CFC47B4" w14:textId="23DE3580" w:rsidR="00DD4C0F" w:rsidRDefault="00DD4C0F" w:rsidP="00400AB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B73CAE" w14:textId="77777777" w:rsidR="00D14931" w:rsidRDefault="00D14931" w:rsidP="00400ABF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594B63" w14:textId="084C0101" w:rsidR="00CD3FBC" w:rsidRDefault="00CD3FBC" w:rsidP="000A07A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1EA9">
        <w:rPr>
          <w:rFonts w:ascii="Times New Roman" w:hAnsi="Times New Roman" w:cs="Times New Roman"/>
          <w:b/>
          <w:bCs/>
          <w:sz w:val="28"/>
          <w:szCs w:val="28"/>
        </w:rPr>
        <w:t>Объявление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0A07AE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Style w:val="et0"/>
          <w:rFonts w:ascii="Times New Roman" w:hAnsi="Times New Roman" w:cs="Times New Roman"/>
        </w:rPr>
        <w:t xml:space="preserve"> </w:t>
      </w:r>
      <w:r w:rsidR="000A07AE">
        <w:rPr>
          <w:rFonts w:ascii="Times New Roman" w:hAnsi="Times New Roman" w:cs="Times New Roman"/>
          <w:b/>
          <w:bCs/>
          <w:sz w:val="28"/>
          <w:szCs w:val="28"/>
        </w:rPr>
        <w:t>отмене</w:t>
      </w:r>
      <w:r>
        <w:rPr>
          <w:rStyle w:val="et0"/>
          <w:rFonts w:ascii="Times New Roman" w:hAnsi="Times New Roman" w:cs="Times New Roman"/>
        </w:rPr>
        <w:t xml:space="preserve"> </w:t>
      </w:r>
      <w:r w:rsidRPr="001E1EA9">
        <w:rPr>
          <w:rFonts w:ascii="Times New Roman" w:hAnsi="Times New Roman" w:cs="Times New Roman"/>
          <w:b/>
          <w:bCs/>
          <w:sz w:val="28"/>
          <w:szCs w:val="28"/>
        </w:rPr>
        <w:t>конкурсного</w:t>
      </w:r>
      <w:r>
        <w:rPr>
          <w:rStyle w:val="et0"/>
          <w:rFonts w:ascii="Times New Roman" w:hAnsi="Times New Roman" w:cs="Times New Roman"/>
        </w:rPr>
        <w:t xml:space="preserve"> </w:t>
      </w:r>
      <w:r w:rsidRPr="001E1EA9">
        <w:rPr>
          <w:rFonts w:ascii="Times New Roman" w:hAnsi="Times New Roman" w:cs="Times New Roman"/>
          <w:b/>
          <w:bCs/>
          <w:sz w:val="28"/>
          <w:szCs w:val="28"/>
        </w:rPr>
        <w:t>отбора</w:t>
      </w:r>
      <w:r>
        <w:rPr>
          <w:rStyle w:val="et3"/>
          <w:rFonts w:ascii="Times New Roman" w:hAnsi="Times New Roman" w:cs="Times New Roman"/>
        </w:rPr>
        <w:t xml:space="preserve"> </w:t>
      </w:r>
      <w:r w:rsidR="000A07AE">
        <w:rPr>
          <w:rFonts w:ascii="Times New Roman" w:hAnsi="Times New Roman" w:cs="Times New Roman"/>
          <w:b/>
          <w:bCs/>
          <w:sz w:val="28"/>
          <w:szCs w:val="28"/>
        </w:rPr>
        <w:t>от</w:t>
      </w:r>
      <w:r>
        <w:rPr>
          <w:rStyle w:val="et3"/>
          <w:rFonts w:ascii="Times New Roman" w:hAnsi="Times New Roman" w:cs="Times New Roman"/>
        </w:rPr>
        <w:t xml:space="preserve"> </w:t>
      </w:r>
      <w:r w:rsidR="001E1EA9">
        <w:rPr>
          <w:rFonts w:ascii="Times New Roman" w:hAnsi="Times New Roman" w:cs="Times New Roman"/>
          <w:b/>
          <w:bCs/>
          <w:sz w:val="28"/>
          <w:szCs w:val="28"/>
        </w:rPr>
        <w:t>21.07.2026</w:t>
      </w:r>
      <w:r>
        <w:rPr>
          <w:rStyle w:val="et1"/>
          <w:rFonts w:ascii="Times New Roman" w:hAnsi="Times New Roman" w:cs="Times New Roman"/>
        </w:rPr>
        <w:t xml:space="preserve"> </w:t>
      </w:r>
      <w:r w:rsidR="00D14931">
        <w:rPr>
          <w:rFonts w:ascii="Times New Roman" w:hAnsi="Times New Roman" w:cs="Times New Roman"/>
          <w:b/>
          <w:bCs/>
          <w:sz w:val="28"/>
          <w:szCs w:val="28"/>
        </w:rPr>
        <w:br/>
        <w:t>(от</w:t>
      </w:r>
      <w:r>
        <w:rPr>
          <w:rStyle w:val="et1"/>
          <w:rFonts w:ascii="Times New Roman" w:hAnsi="Times New Roman" w:cs="Times New Roman"/>
        </w:rPr>
        <w:t xml:space="preserve"> </w:t>
      </w:r>
      <w:r w:rsidR="00D14931">
        <w:rPr>
          <w:rFonts w:ascii="Times New Roman" w:hAnsi="Times New Roman" w:cs="Times New Roman"/>
          <w:b/>
          <w:bCs/>
          <w:sz w:val="28"/>
          <w:szCs w:val="28"/>
        </w:rPr>
        <w:t>21.08.2026)</w:t>
      </w:r>
    </w:p>
    <w:p w14:paraId="1377335C" w14:textId="77777777" w:rsidR="000A07AE" w:rsidRDefault="000A07AE" w:rsidP="000A07AE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47ABE7" w14:textId="2F7277DF" w:rsidR="0009544D" w:rsidRPr="00C60DB4" w:rsidRDefault="00400ABF" w:rsidP="00CD3FBC">
      <w:pPr>
        <w:tabs>
          <w:tab w:val="center" w:pos="7317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DB4">
        <w:rPr>
          <w:rFonts w:ascii="Times New Roman" w:hAnsi="Times New Roman" w:cs="Times New Roman"/>
          <w:b/>
          <w:bCs/>
          <w:sz w:val="28"/>
          <w:szCs w:val="28"/>
        </w:rPr>
        <w:t>Департамент</w:t>
      </w:r>
      <w:r w:rsidRPr="00C60DB4">
        <w:rPr>
          <w:rStyle w:val="et3"/>
          <w:rFonts w:ascii="Times New Roman" w:hAnsi="Times New Roman" w:cs="Times New Roman"/>
          <w:b/>
        </w:rPr>
        <w:t xml:space="preserve"> </w:t>
      </w:r>
      <w:r w:rsidRPr="00C60DB4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Pr="00C60DB4">
        <w:rPr>
          <w:rStyle w:val="et3"/>
          <w:rFonts w:ascii="Times New Roman" w:hAnsi="Times New Roman" w:cs="Times New Roman"/>
          <w:b/>
        </w:rPr>
        <w:t xml:space="preserve"> </w:t>
      </w:r>
      <w:r w:rsidRPr="00C60DB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60DB4">
        <w:rPr>
          <w:rStyle w:val="et0"/>
          <w:rFonts w:ascii="Times New Roman" w:hAnsi="Times New Roman" w:cs="Times New Roman"/>
          <w:b/>
        </w:rPr>
        <w:t xml:space="preserve"> </w:t>
      </w:r>
      <w:r w:rsidRPr="00C60DB4">
        <w:rPr>
          <w:rFonts w:ascii="Times New Roman" w:hAnsi="Times New Roman" w:cs="Times New Roman"/>
          <w:b/>
          <w:bCs/>
          <w:sz w:val="28"/>
          <w:szCs w:val="28"/>
        </w:rPr>
        <w:t>науки</w:t>
      </w:r>
      <w:r w:rsidRPr="00C60DB4">
        <w:rPr>
          <w:rStyle w:val="et0"/>
          <w:rFonts w:ascii="Times New Roman" w:hAnsi="Times New Roman" w:cs="Times New Roman"/>
          <w:b/>
        </w:rPr>
        <w:t xml:space="preserve"> </w:t>
      </w:r>
      <w:r w:rsidRPr="00C60DB4">
        <w:rPr>
          <w:rFonts w:ascii="Times New Roman" w:hAnsi="Times New Roman" w:cs="Times New Roman"/>
          <w:b/>
          <w:bCs/>
          <w:sz w:val="28"/>
          <w:szCs w:val="28"/>
        </w:rPr>
        <w:t>города</w:t>
      </w:r>
      <w:r w:rsidRPr="00C60DB4">
        <w:rPr>
          <w:rStyle w:val="et2"/>
          <w:rFonts w:ascii="Times New Roman" w:hAnsi="Times New Roman" w:cs="Times New Roman"/>
          <w:b/>
        </w:rPr>
        <w:t xml:space="preserve"> </w:t>
      </w:r>
      <w:r w:rsidRPr="00C60DB4">
        <w:rPr>
          <w:rFonts w:ascii="Times New Roman" w:hAnsi="Times New Roman" w:cs="Times New Roman"/>
          <w:b/>
          <w:bCs/>
          <w:sz w:val="28"/>
          <w:szCs w:val="28"/>
        </w:rPr>
        <w:t>Москвы</w:t>
      </w:r>
      <w:r>
        <w:rPr>
          <w:rStyle w:val="et1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соответствии</w:t>
      </w:r>
      <w:r>
        <w:rPr>
          <w:rStyle w:val="et3"/>
          <w:rFonts w:ascii="Times New Roman" w:hAnsi="Times New Roman" w:cs="Times New Roman"/>
        </w:rPr>
        <w:t xml:space="preserve"> </w:t>
      </w:r>
      <w:r w:rsidR="000A07AE">
        <w:rPr>
          <w:rFonts w:ascii="Times New Roman" w:hAnsi="Times New Roman" w:cs="Times New Roman"/>
          <w:bCs/>
          <w:sz w:val="28"/>
          <w:szCs w:val="28"/>
        </w:rPr>
        <w:br/>
      </w:r>
      <w:r w:rsidRPr="00041362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Style w:val="et1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пунктом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3.16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приказа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Style w:val="et2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Style w:val="et1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апреля</w:t>
      </w:r>
      <w:r>
        <w:rPr>
          <w:rStyle w:val="et2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2025</w:t>
      </w:r>
      <w:r>
        <w:rPr>
          <w:rStyle w:val="et0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Style w:val="et0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</w:rPr>
        <w:t xml:space="preserve"> </w:t>
      </w:r>
      <w:r>
        <w:rPr>
          <w:rStyle w:val="et0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Пр-</w:t>
      </w:r>
      <w:r w:rsidRPr="00041362">
        <w:rPr>
          <w:rFonts w:ascii="Times New Roman" w:hAnsi="Times New Roman" w:cs="Times New Roman"/>
          <w:bCs/>
          <w:sz w:val="28"/>
          <w:szCs w:val="28"/>
        </w:rPr>
        <w:t>344</w:t>
      </w:r>
      <w:r>
        <w:rPr>
          <w:rStyle w:val="et0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«О</w:t>
      </w:r>
      <w:r>
        <w:rPr>
          <w:rStyle w:val="et3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>
        <w:rPr>
          <w:rStyle w:val="et3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грантов</w:t>
      </w:r>
      <w:r>
        <w:rPr>
          <w:rStyle w:val="et0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1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государственны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2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образовательны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3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ям</w:t>
      </w:r>
      <w:r>
        <w:rPr>
          <w:rStyle w:val="et2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высшего</w:t>
      </w:r>
      <w:r>
        <w:rPr>
          <w:rStyle w:val="et1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образования</w:t>
      </w:r>
      <w:r>
        <w:rPr>
          <w:rStyle w:val="et3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Style w:val="et1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0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государственны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3"/>
          <w:rFonts w:ascii="Times New Roman" w:hAnsi="Times New Roman" w:cs="Times New Roman"/>
        </w:rPr>
        <w:t xml:space="preserve"> 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2B7D95" w:rsidRPr="00041362">
        <w:rPr>
          <w:rFonts w:ascii="Times New Roman" w:hAnsi="Times New Roman" w:cs="Times New Roman"/>
          <w:bCs/>
          <w:sz w:val="28"/>
          <w:szCs w:val="28"/>
        </w:rPr>
        <w:t>ям</w:t>
      </w:r>
      <w:r w:rsidR="00946D62" w:rsidRPr="00041362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 w:rsidRPr="0002133C">
        <w:rPr>
          <w:rFonts w:ascii="Times New Roman" w:hAnsi="Times New Roman" w:cs="Times New Roman"/>
          <w:b/>
          <w:bCs/>
          <w:sz w:val="28"/>
          <w:szCs w:val="28"/>
        </w:rPr>
        <w:t>информирует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 w:rsidRPr="0002133C">
        <w:rPr>
          <w:rFonts w:ascii="Times New Roman" w:hAnsi="Times New Roman" w:cs="Times New Roman"/>
          <w:b/>
          <w:bCs/>
          <w:sz w:val="28"/>
          <w:szCs w:val="28"/>
        </w:rPr>
        <w:t>об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 w:rsidRPr="0002133C">
        <w:rPr>
          <w:rFonts w:ascii="Times New Roman" w:hAnsi="Times New Roman" w:cs="Times New Roman"/>
          <w:b/>
          <w:bCs/>
          <w:sz w:val="28"/>
          <w:szCs w:val="28"/>
        </w:rPr>
        <w:t>отмене</w:t>
      </w:r>
      <w:r>
        <w:rPr>
          <w:rStyle w:val="et0"/>
          <w:rFonts w:ascii="Times New Roman" w:hAnsi="Times New Roman" w:cs="Times New Roman"/>
        </w:rPr>
        <w:t xml:space="preserve"> </w:t>
      </w:r>
      <w:r w:rsidR="0009544D" w:rsidRPr="0002133C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конкурсного</w:t>
      </w:r>
      <w:r>
        <w:rPr>
          <w:rStyle w:val="et0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отбора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Style w:val="et3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грантов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 w:rsidR="00A233AA">
        <w:rPr>
          <w:rFonts w:ascii="Times New Roman" w:hAnsi="Times New Roman" w:cs="Times New Roman"/>
          <w:bCs/>
          <w:sz w:val="28"/>
          <w:szCs w:val="28"/>
        </w:rPr>
        <w:t>части</w:t>
      </w:r>
      <w:r>
        <w:rPr>
          <w:rStyle w:val="et0"/>
          <w:rFonts w:ascii="Times New Roman" w:hAnsi="Times New Roman" w:cs="Times New Roman"/>
        </w:rPr>
        <w:t xml:space="preserve"> </w:t>
      </w:r>
      <w:r w:rsidR="00A233AA">
        <w:rPr>
          <w:rFonts w:ascii="Times New Roman" w:hAnsi="Times New Roman" w:cs="Times New Roman"/>
          <w:bCs/>
          <w:sz w:val="28"/>
          <w:szCs w:val="28"/>
        </w:rPr>
        <w:t>мероприятий</w:t>
      </w:r>
      <w:r>
        <w:rPr>
          <w:rStyle w:val="et1"/>
          <w:rFonts w:ascii="Times New Roman" w:hAnsi="Times New Roman" w:cs="Times New Roman"/>
        </w:rPr>
        <w:t xml:space="preserve"> </w:t>
      </w:r>
      <w:r w:rsidR="00A233AA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09544D">
        <w:rPr>
          <w:rFonts w:ascii="Times New Roman" w:hAnsi="Times New Roman" w:cs="Times New Roman"/>
          <w:bCs/>
          <w:sz w:val="28"/>
          <w:szCs w:val="28"/>
        </w:rPr>
        <w:t>категории</w:t>
      </w:r>
      <w:r>
        <w:rPr>
          <w:rStyle w:val="et2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Style w:val="et1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системы</w:t>
      </w:r>
      <w:r>
        <w:rPr>
          <w:rStyle w:val="et1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профильного</w:t>
      </w:r>
      <w:r>
        <w:rPr>
          <w:rStyle w:val="et0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обучения,</w:t>
      </w:r>
      <w:r>
        <w:rPr>
          <w:rStyle w:val="et1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предпрофессионального</w:t>
      </w:r>
      <w:r>
        <w:rPr>
          <w:rStyle w:val="et2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Style w:val="et2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>
        <w:rPr>
          <w:rStyle w:val="et2"/>
          <w:rFonts w:ascii="Times New Roman" w:hAnsi="Times New Roman" w:cs="Times New Roman"/>
        </w:rPr>
        <w:t xml:space="preserve"> </w:t>
      </w:r>
      <w:r w:rsidR="002D06EA" w:rsidRPr="00041362">
        <w:rPr>
          <w:rFonts w:ascii="Times New Roman" w:hAnsi="Times New Roman" w:cs="Times New Roman"/>
          <w:b/>
          <w:sz w:val="28"/>
          <w:szCs w:val="28"/>
        </w:rPr>
        <w:t>образования»</w:t>
      </w:r>
      <w:r>
        <w:rPr>
          <w:rStyle w:val="et3"/>
          <w:rFonts w:ascii="Times New Roman" w:hAnsi="Times New Roman" w:cs="Times New Roman"/>
        </w:rPr>
        <w:t xml:space="preserve"> </w:t>
      </w:r>
      <w:r w:rsidR="0002133C" w:rsidRPr="00041362">
        <w:rPr>
          <w:rFonts w:ascii="Times New Roman" w:hAnsi="Times New Roman" w:cs="Times New Roman"/>
          <w:bCs/>
          <w:sz w:val="28"/>
          <w:szCs w:val="28"/>
        </w:rPr>
        <w:t>(объявление</w:t>
      </w:r>
      <w:r>
        <w:rPr>
          <w:rStyle w:val="et3"/>
          <w:rFonts w:ascii="Times New Roman" w:hAnsi="Times New Roman" w:cs="Times New Roman"/>
        </w:rPr>
        <w:t xml:space="preserve"> </w:t>
      </w:r>
      <w:r w:rsidR="0002133C" w:rsidRPr="00041362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Style w:val="et3"/>
          <w:rFonts w:ascii="Times New Roman" w:hAnsi="Times New Roman" w:cs="Times New Roman"/>
        </w:rPr>
        <w:t xml:space="preserve"> </w:t>
      </w:r>
      <w:r w:rsidR="0002133C" w:rsidRPr="00041362">
        <w:rPr>
          <w:rFonts w:ascii="Times New Roman" w:hAnsi="Times New Roman" w:cs="Times New Roman"/>
          <w:bCs/>
          <w:sz w:val="28"/>
          <w:szCs w:val="28"/>
        </w:rPr>
        <w:t>21.07.2026)</w:t>
      </w:r>
      <w:r>
        <w:rPr>
          <w:rStyle w:val="et2"/>
          <w:rFonts w:ascii="Times New Roman" w:hAnsi="Times New Roman" w:cs="Times New Roman"/>
        </w:rPr>
        <w:t xml:space="preserve"> </w:t>
      </w:r>
      <w:r w:rsidR="0002133C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Style w:val="et1"/>
          <w:rFonts w:ascii="Times New Roman" w:hAnsi="Times New Roman" w:cs="Times New Roman"/>
        </w:rPr>
        <w:t xml:space="preserve"> </w:t>
      </w:r>
      <w:r w:rsidR="0002133C" w:rsidRPr="00CD3FBC">
        <w:rPr>
          <w:rFonts w:ascii="Times New Roman" w:hAnsi="Times New Roman" w:cs="Times New Roman"/>
          <w:b/>
          <w:sz w:val="28"/>
          <w:szCs w:val="28"/>
        </w:rPr>
        <w:t>приложенному</w:t>
      </w:r>
      <w:r>
        <w:rPr>
          <w:rStyle w:val="et0"/>
          <w:rFonts w:ascii="Times New Roman" w:hAnsi="Times New Roman" w:cs="Times New Roman"/>
        </w:rPr>
        <w:t xml:space="preserve"> </w:t>
      </w:r>
      <w:r w:rsidR="0002133C" w:rsidRPr="00CD3FBC">
        <w:rPr>
          <w:rFonts w:ascii="Times New Roman" w:hAnsi="Times New Roman" w:cs="Times New Roman"/>
          <w:b/>
          <w:sz w:val="28"/>
          <w:szCs w:val="28"/>
        </w:rPr>
        <w:t>перечню</w:t>
      </w:r>
      <w:r w:rsidR="0002133C"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et0"/>
          <w:rFonts w:ascii="Times New Roman" w:hAnsi="Times New Roman" w:cs="Times New Roman"/>
        </w:rPr>
        <w:t xml:space="preserve"> </w:t>
      </w:r>
      <w:r w:rsidR="0002133C" w:rsidRPr="00CD3FBC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 w:rsidR="0002133C" w:rsidRPr="00CD3FBC">
        <w:rPr>
          <w:rFonts w:ascii="Times New Roman" w:hAnsi="Times New Roman" w:cs="Times New Roman"/>
          <w:bCs/>
          <w:sz w:val="28"/>
          <w:szCs w:val="28"/>
        </w:rPr>
        <w:t>связи</w:t>
      </w:r>
      <w:r>
        <w:rPr>
          <w:rStyle w:val="et1"/>
          <w:rFonts w:ascii="Times New Roman" w:hAnsi="Times New Roman" w:cs="Times New Roman"/>
        </w:rPr>
        <w:t xml:space="preserve"> </w:t>
      </w:r>
      <w:r w:rsidR="009B7600">
        <w:rPr>
          <w:rFonts w:ascii="Times New Roman" w:hAnsi="Times New Roman" w:cs="Times New Roman"/>
          <w:bCs/>
          <w:sz w:val="28"/>
          <w:szCs w:val="28"/>
        </w:rPr>
        <w:br/>
      </w:r>
      <w:r w:rsidR="009B7600" w:rsidRPr="00C60DB4">
        <w:rPr>
          <w:rFonts w:ascii="Times New Roman" w:hAnsi="Times New Roman" w:cs="Times New Roman"/>
          <w:bCs/>
          <w:sz w:val="28"/>
          <w:szCs w:val="28"/>
        </w:rPr>
        <w:t>с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изменением</w:t>
      </w:r>
      <w:r w:rsidRPr="00C60DB4">
        <w:rPr>
          <w:rStyle w:val="et0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формата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проведения</w:t>
      </w:r>
      <w:r w:rsidRPr="00C60DB4">
        <w:rPr>
          <w:rStyle w:val="et0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мероприятий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в</w:t>
      </w:r>
      <w:r w:rsidRPr="00C60DB4">
        <w:rPr>
          <w:rStyle w:val="et0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рамках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реализации</w:t>
      </w:r>
      <w:r w:rsidRPr="00C60DB4">
        <w:rPr>
          <w:rStyle w:val="et1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предпрофессионального</w:t>
      </w:r>
      <w:r w:rsidRPr="00C60DB4">
        <w:rPr>
          <w:rStyle w:val="et3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и</w:t>
      </w:r>
      <w:r w:rsidRPr="00C60DB4">
        <w:rPr>
          <w:rStyle w:val="et1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уточнением</w:t>
      </w:r>
      <w:r w:rsidRPr="00C60DB4">
        <w:rPr>
          <w:rStyle w:val="et0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технического</w:t>
      </w:r>
      <w:r w:rsidRPr="00C60DB4">
        <w:rPr>
          <w:rStyle w:val="et0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задания</w:t>
      </w:r>
      <w:r w:rsidRPr="00C60DB4">
        <w:rPr>
          <w:rStyle w:val="et2"/>
          <w:rFonts w:ascii="Times New Roman" w:hAnsi="Times New Roman" w:cs="Times New Roman"/>
        </w:rPr>
        <w:t xml:space="preserve"> </w:t>
      </w:r>
      <w:r w:rsidR="009B7600" w:rsidRPr="00C60DB4">
        <w:rPr>
          <w:rFonts w:ascii="Times New Roman" w:hAnsi="Times New Roman" w:cs="Times New Roman"/>
          <w:bCs/>
          <w:sz w:val="28"/>
          <w:szCs w:val="28"/>
        </w:rPr>
        <w:br/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на</w:t>
      </w:r>
      <w:r w:rsidRPr="00C60DB4">
        <w:rPr>
          <w:rStyle w:val="et1"/>
          <w:rFonts w:ascii="Times New Roman" w:hAnsi="Times New Roman" w:cs="Times New Roman"/>
        </w:rPr>
        <w:t xml:space="preserve"> </w:t>
      </w:r>
      <w:r w:rsidR="0031097D" w:rsidRPr="00C60DB4">
        <w:rPr>
          <w:rFonts w:ascii="Times New Roman" w:hAnsi="Times New Roman" w:cs="Times New Roman"/>
          <w:bCs/>
          <w:sz w:val="28"/>
          <w:szCs w:val="28"/>
        </w:rPr>
        <w:t>мероприятия</w:t>
      </w:r>
      <w:r w:rsidR="0002133C" w:rsidRPr="00C60DB4">
        <w:rPr>
          <w:rFonts w:ascii="Times New Roman" w:hAnsi="Times New Roman" w:cs="Times New Roman"/>
          <w:bCs/>
          <w:sz w:val="28"/>
          <w:szCs w:val="28"/>
        </w:rPr>
        <w:t>.</w:t>
      </w:r>
      <w:r w:rsidRPr="00C60DB4">
        <w:rPr>
          <w:rStyle w:val="et3"/>
          <w:rFonts w:ascii="Times New Roman" w:hAnsi="Times New Roman" w:cs="Times New Roman"/>
        </w:rPr>
        <w:t xml:space="preserve"> </w:t>
      </w:r>
    </w:p>
    <w:p w14:paraId="4429112A" w14:textId="25D5D1ED" w:rsidR="00CD7815" w:rsidRDefault="00CD7815" w:rsidP="00CD3FBC">
      <w:pPr>
        <w:tabs>
          <w:tab w:val="center" w:pos="7317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Прием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заявок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оставшимися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мероприятиям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объявления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от</w:t>
      </w:r>
      <w:r>
        <w:rPr>
          <w:rStyle w:val="et2"/>
          <w:rFonts w:ascii="Times New Roman" w:hAnsi="Times New Roman" w:cs="Times New Roman"/>
        </w:rPr>
        <w:t xml:space="preserve"> </w:t>
      </w:r>
      <w:r w:rsidRPr="00041362">
        <w:rPr>
          <w:rFonts w:ascii="Times New Roman" w:hAnsi="Times New Roman" w:cs="Times New Roman"/>
          <w:bCs/>
          <w:sz w:val="28"/>
          <w:szCs w:val="28"/>
        </w:rPr>
        <w:t>21.07.2026</w:t>
      </w:r>
      <w:r>
        <w:rPr>
          <w:rStyle w:val="et3"/>
          <w:rFonts w:ascii="Times New Roman" w:hAnsi="Times New Roman" w:cs="Times New Roman"/>
        </w:rPr>
        <w:t xml:space="preserve"> </w:t>
      </w:r>
      <w:r w:rsidR="00C60DB4" w:rsidRPr="00C60DB4"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установленном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порядке.</w:t>
      </w:r>
      <w:r>
        <w:rPr>
          <w:rStyle w:val="et0"/>
          <w:rFonts w:ascii="Times New Roman" w:hAnsi="Times New Roman" w:cs="Times New Roman"/>
        </w:rPr>
        <w:t xml:space="preserve"> </w:t>
      </w:r>
    </w:p>
    <w:p w14:paraId="7BD1C06F" w14:textId="5104A2B2" w:rsidR="00C60DB4" w:rsidRDefault="00C60DB4" w:rsidP="00CD3FBC">
      <w:pPr>
        <w:tabs>
          <w:tab w:val="center" w:pos="7317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DB4">
        <w:rPr>
          <w:rFonts w:ascii="Times New Roman" w:hAnsi="Times New Roman" w:cs="Times New Roman"/>
          <w:bCs/>
          <w:sz w:val="28"/>
          <w:szCs w:val="28"/>
        </w:rPr>
        <w:t xml:space="preserve">Внесение изменений в заявки, </w:t>
      </w:r>
      <w:r>
        <w:rPr>
          <w:rFonts w:ascii="Times New Roman" w:hAnsi="Times New Roman" w:cs="Times New Roman"/>
          <w:bCs/>
          <w:sz w:val="28"/>
          <w:szCs w:val="28"/>
        </w:rPr>
        <w:t>направленные</w:t>
      </w:r>
      <w:r w:rsidRPr="00C60DB4">
        <w:rPr>
          <w:rFonts w:ascii="Times New Roman" w:hAnsi="Times New Roman" w:cs="Times New Roman"/>
          <w:bCs/>
          <w:sz w:val="28"/>
          <w:szCs w:val="28"/>
        </w:rPr>
        <w:t xml:space="preserve"> до 21.08.2026,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bookmarkStart w:id="0" w:name="_GoBack"/>
      <w:bookmarkEnd w:id="0"/>
      <w:r w:rsidRPr="00C60DB4">
        <w:rPr>
          <w:rFonts w:ascii="Times New Roman" w:hAnsi="Times New Roman" w:cs="Times New Roman"/>
          <w:bCs/>
          <w:sz w:val="28"/>
          <w:szCs w:val="28"/>
        </w:rPr>
        <w:t>не требуется.</w:t>
      </w:r>
    </w:p>
    <w:p w14:paraId="41133BA5" w14:textId="2DCF1127" w:rsidR="001033DB" w:rsidRPr="001E1EA9" w:rsidRDefault="001033DB" w:rsidP="00CD3FBC">
      <w:pPr>
        <w:tabs>
          <w:tab w:val="center" w:pos="7317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приеме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заявок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1E1EA9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конкурсного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отбора</w:t>
      </w:r>
      <w:r>
        <w:rPr>
          <w:rStyle w:val="et2"/>
          <w:rFonts w:ascii="Times New Roman" w:hAnsi="Times New Roman" w:cs="Times New Roman"/>
        </w:rPr>
        <w:t xml:space="preserve"> </w:t>
      </w:r>
      <w:r w:rsidR="00A67D53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>
        <w:rPr>
          <w:rStyle w:val="et0"/>
          <w:rFonts w:ascii="Times New Roman" w:hAnsi="Times New Roman" w:cs="Times New Roman"/>
        </w:rPr>
        <w:t xml:space="preserve"> </w:t>
      </w:r>
      <w:r w:rsidR="00781BD3">
        <w:rPr>
          <w:rFonts w:ascii="Times New Roman" w:hAnsi="Times New Roman" w:cs="Times New Roman"/>
          <w:bCs/>
          <w:sz w:val="28"/>
          <w:szCs w:val="28"/>
        </w:rPr>
        <w:t>грантов</w:t>
      </w:r>
      <w:r>
        <w:rPr>
          <w:rStyle w:val="et3"/>
          <w:rFonts w:ascii="Times New Roman" w:hAnsi="Times New Roman" w:cs="Times New Roman"/>
        </w:rPr>
        <w:t xml:space="preserve"> </w:t>
      </w:r>
      <w:r w:rsidR="00781BD3"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отмененны</w:t>
      </w:r>
      <w:r w:rsidR="00781BD3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Style w:val="et0"/>
          <w:rFonts w:ascii="Times New Roman" w:hAnsi="Times New Roman" w:cs="Times New Roman"/>
        </w:rPr>
        <w:t xml:space="preserve"> </w:t>
      </w:r>
      <w:r w:rsidR="00D62063">
        <w:rPr>
          <w:rFonts w:ascii="Times New Roman" w:hAnsi="Times New Roman" w:cs="Times New Roman"/>
          <w:bCs/>
          <w:sz w:val="28"/>
          <w:szCs w:val="28"/>
        </w:rPr>
        <w:t>мероприятиям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будет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размещена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дополнительно.</w:t>
      </w:r>
    </w:p>
    <w:p w14:paraId="2E5DA6B9" w14:textId="4EAEF1DB" w:rsidR="002D06EA" w:rsidRDefault="002D06EA" w:rsidP="002D06E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D2AE9B" w14:textId="59D1E252" w:rsidR="002D06EA" w:rsidRPr="00C103AB" w:rsidRDefault="002D06EA" w:rsidP="002D06EA">
      <w:pPr>
        <w:tabs>
          <w:tab w:val="center" w:pos="7317"/>
        </w:tabs>
        <w:jc w:val="both"/>
        <w:rPr>
          <w:b/>
          <w:sz w:val="28"/>
          <w:szCs w:val="28"/>
        </w:rPr>
      </w:pPr>
    </w:p>
    <w:p w14:paraId="6993C8EF" w14:textId="49DC2089" w:rsidR="00C76F7E" w:rsidRDefault="00CE5F0D">
      <w:r>
        <w:rPr>
          <w:rStyle w:val="et2"/>
        </w:rPr>
        <w:t xml:space="preserve"> </w:t>
      </w:r>
    </w:p>
    <w:sectPr w:rsidR="00C76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8D"/>
    <w:rsid w:val="0002133C"/>
    <w:rsid w:val="00041362"/>
    <w:rsid w:val="0009544D"/>
    <w:rsid w:val="000A07AE"/>
    <w:rsid w:val="000C07AC"/>
    <w:rsid w:val="000E4EDB"/>
    <w:rsid w:val="001033DB"/>
    <w:rsid w:val="00140D07"/>
    <w:rsid w:val="001501DF"/>
    <w:rsid w:val="00152D7B"/>
    <w:rsid w:val="00156C2D"/>
    <w:rsid w:val="001E1EA9"/>
    <w:rsid w:val="00223E41"/>
    <w:rsid w:val="002B7D95"/>
    <w:rsid w:val="002D06EA"/>
    <w:rsid w:val="0031097D"/>
    <w:rsid w:val="003B00DC"/>
    <w:rsid w:val="003D796B"/>
    <w:rsid w:val="00400ABF"/>
    <w:rsid w:val="00421FC9"/>
    <w:rsid w:val="00466A86"/>
    <w:rsid w:val="00477AB5"/>
    <w:rsid w:val="00491909"/>
    <w:rsid w:val="004C1AFE"/>
    <w:rsid w:val="00576B2D"/>
    <w:rsid w:val="005A6A27"/>
    <w:rsid w:val="006757BD"/>
    <w:rsid w:val="006774EA"/>
    <w:rsid w:val="006E4F3B"/>
    <w:rsid w:val="006F271F"/>
    <w:rsid w:val="00781BD3"/>
    <w:rsid w:val="007B7DAF"/>
    <w:rsid w:val="008137D2"/>
    <w:rsid w:val="00814CD0"/>
    <w:rsid w:val="008F708D"/>
    <w:rsid w:val="00946D62"/>
    <w:rsid w:val="009535E6"/>
    <w:rsid w:val="009B7600"/>
    <w:rsid w:val="00A233AA"/>
    <w:rsid w:val="00A67D53"/>
    <w:rsid w:val="00A91E88"/>
    <w:rsid w:val="00AB7B70"/>
    <w:rsid w:val="00B222C0"/>
    <w:rsid w:val="00B939A1"/>
    <w:rsid w:val="00BF6537"/>
    <w:rsid w:val="00C60DB4"/>
    <w:rsid w:val="00C76F7E"/>
    <w:rsid w:val="00CD3FBC"/>
    <w:rsid w:val="00CD7815"/>
    <w:rsid w:val="00CE5F0D"/>
    <w:rsid w:val="00D14931"/>
    <w:rsid w:val="00D62063"/>
    <w:rsid w:val="00DD4C0F"/>
    <w:rsid w:val="00DE1F07"/>
    <w:rsid w:val="00DF5AD5"/>
    <w:rsid w:val="00E1067E"/>
    <w:rsid w:val="00F0656C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48EA"/>
  <w15:chartTrackingRefBased/>
  <w15:docId w15:val="{6D4B5A75-D62B-4385-A685-624FC801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6EA"/>
    <w:pPr>
      <w:spacing w:line="254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8F70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0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08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08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08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08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08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08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08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0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0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0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0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0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0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08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08D"/>
    <w:pPr>
      <w:spacing w:before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8F70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08D"/>
    <w:pPr>
      <w:spacing w:line="259" w:lineRule="auto"/>
      <w:ind w:left="720"/>
      <w:contextualSpacing/>
    </w:pPr>
    <w:rPr>
      <w:kern w:val="2"/>
    </w:rPr>
  </w:style>
  <w:style w:type="character" w:styleId="a8">
    <w:name w:val="Intense Emphasis"/>
    <w:basedOn w:val="a0"/>
    <w:uiPriority w:val="21"/>
    <w:qFormat/>
    <w:rsid w:val="008F70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8F70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08D"/>
    <w:rPr>
      <w:b/>
      <w:bCs/>
      <w:smallCaps/>
      <w:color w:val="2F5496" w:themeColor="accent1" w:themeShade="BF"/>
      <w:spacing w:val="5"/>
    </w:rPr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Тымчак</dc:creator>
  <cp:keywords/>
  <dc:description/>
  <cp:lastModifiedBy>Тен Юлия Д.</cp:lastModifiedBy>
  <cp:revision>27</cp:revision>
  <dcterms:created xsi:type="dcterms:W3CDTF">2026-08-21T07:43:00Z</dcterms:created>
  <dcterms:modified xsi:type="dcterms:W3CDTF">2026-08-21T12:51:00Z</dcterms:modified>
</cp:coreProperties>
</file>